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65" w:rsidRPr="00663B90" w:rsidRDefault="00116E65" w:rsidP="00116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</w:t>
      </w:r>
    </w:p>
    <w:p w:rsidR="00116E65" w:rsidRPr="00663B90" w:rsidRDefault="00116E65" w:rsidP="00116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 xml:space="preserve">Детский центр «Восхождение» </w:t>
      </w:r>
    </w:p>
    <w:p w:rsidR="00116E65" w:rsidRPr="00663B90" w:rsidRDefault="00116E65" w:rsidP="00116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город Ярославль</w:t>
      </w:r>
    </w:p>
    <w:p w:rsidR="00116E65" w:rsidRPr="00663B90" w:rsidRDefault="00116E65" w:rsidP="00116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E65" w:rsidRPr="00663B90" w:rsidRDefault="00116E65" w:rsidP="00116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116E65" w:rsidRPr="00663B90" w:rsidRDefault="00116E65" w:rsidP="00116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От 02 сентября 2019 года                                                       № 13-01/</w:t>
      </w:r>
      <w:r w:rsidR="00A723B8">
        <w:rPr>
          <w:rFonts w:ascii="Times New Roman" w:hAnsi="Times New Roman" w:cs="Times New Roman"/>
          <w:sz w:val="28"/>
          <w:szCs w:val="28"/>
        </w:rPr>
        <w:t>25</w:t>
      </w:r>
    </w:p>
    <w:p w:rsidR="00116E65" w:rsidRPr="00663B90" w:rsidRDefault="00116E65" w:rsidP="00116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E65" w:rsidRPr="00663B90" w:rsidRDefault="00116E65" w:rsidP="00116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116E65" w:rsidRPr="00663B90" w:rsidRDefault="00116E65" w:rsidP="00116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платных  образовательных услуг в МОУ ДО</w:t>
      </w:r>
    </w:p>
    <w:p w:rsidR="00116E65" w:rsidRPr="00663B90" w:rsidRDefault="00116E65" w:rsidP="00116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 xml:space="preserve">Детском центре «Восхождение» </w:t>
      </w:r>
    </w:p>
    <w:p w:rsidR="00116E65" w:rsidRPr="00663B90" w:rsidRDefault="00116E65" w:rsidP="00116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E65" w:rsidRPr="00663B90" w:rsidRDefault="00116E65" w:rsidP="0011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В соответствии с частью 2 статьи 29 Федерального закона от 29.12.2012 года № 273-ФЗ «Об образовании в Российской Федерации» и введением сертификатов дополнительного образования, на основании решения педагогического совета центра от 29.08.2019 года протокол № 1</w:t>
      </w:r>
    </w:p>
    <w:p w:rsidR="00116E65" w:rsidRPr="00663B90" w:rsidRDefault="00116E65" w:rsidP="00116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E65" w:rsidRPr="00663B90" w:rsidRDefault="00116E65" w:rsidP="00116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П Р И К А З Ы В А Ю :</w:t>
      </w:r>
    </w:p>
    <w:p w:rsidR="00116E65" w:rsidRPr="00663B90" w:rsidRDefault="00116E65" w:rsidP="00116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E65" w:rsidRPr="00663B90" w:rsidRDefault="00116E65" w:rsidP="00116E6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Признать утратившим силу Порядок предоставления платных образовательных услуг в Детском центре «Восхождение», утвержденный приказом № 13-01/10 от 11.09.2017 года.</w:t>
      </w:r>
    </w:p>
    <w:p w:rsidR="00116E65" w:rsidRPr="00663B90" w:rsidRDefault="00116E65" w:rsidP="00116E6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Утвердить новый Порядок предоставления платных  образовательных услуг в МОУ ДО Детском центре «Восхождение» (Приложение 1)</w:t>
      </w:r>
    </w:p>
    <w:p w:rsidR="00116E65" w:rsidRPr="00663B90" w:rsidRDefault="00116E65" w:rsidP="00116E6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 xml:space="preserve">Ввести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63B90">
        <w:rPr>
          <w:rFonts w:ascii="Times New Roman" w:hAnsi="Times New Roman" w:cs="Times New Roman"/>
          <w:sz w:val="28"/>
          <w:szCs w:val="28"/>
        </w:rPr>
        <w:t>в действие с 02.09.2019 года.</w:t>
      </w:r>
    </w:p>
    <w:p w:rsidR="00116E65" w:rsidRPr="00663B90" w:rsidRDefault="00116E65" w:rsidP="00116E6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Разместить в 10-дневный срок после издания настоящий приказ и Порядок на официальном сайте организации в сети Интернет. Ответственная: педагог-организатор Семенова Т.В.</w:t>
      </w:r>
    </w:p>
    <w:p w:rsidR="00116E65" w:rsidRPr="00663B90" w:rsidRDefault="00116E65" w:rsidP="00116E6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Контроль за выполнением приказа возложить на Лифанову Н.В., зам.директора по учебно-методической работе.</w:t>
      </w:r>
    </w:p>
    <w:p w:rsidR="00116E65" w:rsidRPr="00663B90" w:rsidRDefault="00116E65" w:rsidP="00116E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6E65" w:rsidRPr="00663B90" w:rsidRDefault="00116E65" w:rsidP="00116E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Директор центра                                                            Хайкина О.В.</w:t>
      </w:r>
    </w:p>
    <w:p w:rsidR="00116E65" w:rsidRPr="00663B90" w:rsidRDefault="00116E65" w:rsidP="00116E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6E65" w:rsidRPr="00663B90" w:rsidRDefault="00116E65" w:rsidP="00116E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3B90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116E65" w:rsidRPr="00663B90" w:rsidRDefault="00116E65" w:rsidP="00116E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106"/>
        <w:gridCol w:w="3052"/>
        <w:gridCol w:w="3053"/>
      </w:tblGrid>
      <w:tr w:rsidR="00116E65" w:rsidRPr="00663B90" w:rsidTr="00791606">
        <w:tc>
          <w:tcPr>
            <w:tcW w:w="3106" w:type="dxa"/>
          </w:tcPr>
          <w:p w:rsidR="00116E65" w:rsidRPr="00663B90" w:rsidRDefault="00116E65" w:rsidP="00791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0">
              <w:rPr>
                <w:rFonts w:ascii="Times New Roman" w:hAnsi="Times New Roman" w:cs="Times New Roman"/>
                <w:sz w:val="28"/>
                <w:szCs w:val="28"/>
              </w:rPr>
              <w:t>Лифанова Н.В.</w:t>
            </w:r>
          </w:p>
        </w:tc>
        <w:tc>
          <w:tcPr>
            <w:tcW w:w="3052" w:type="dxa"/>
          </w:tcPr>
          <w:p w:rsidR="00116E65" w:rsidRPr="00663B90" w:rsidRDefault="00116E65" w:rsidP="00791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116E65" w:rsidRPr="00663B90" w:rsidRDefault="00116E65" w:rsidP="00791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65" w:rsidRPr="00663B90" w:rsidTr="00791606">
        <w:tc>
          <w:tcPr>
            <w:tcW w:w="3106" w:type="dxa"/>
          </w:tcPr>
          <w:p w:rsidR="00116E65" w:rsidRPr="00663B90" w:rsidRDefault="00116E65" w:rsidP="00791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90"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</w:tc>
        <w:tc>
          <w:tcPr>
            <w:tcW w:w="3052" w:type="dxa"/>
          </w:tcPr>
          <w:p w:rsidR="00116E65" w:rsidRPr="00663B90" w:rsidRDefault="00116E65" w:rsidP="00791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116E65" w:rsidRPr="00663B90" w:rsidRDefault="00116E65" w:rsidP="0079160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E65" w:rsidRPr="00663B90" w:rsidRDefault="00116E65" w:rsidP="00116E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6E65" w:rsidRPr="00663B90" w:rsidRDefault="00116E65" w:rsidP="00116E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1A8A" w:rsidRDefault="00771A8A"/>
    <w:sectPr w:rsidR="00771A8A" w:rsidSect="0077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6AE3"/>
    <w:multiLevelType w:val="hybridMultilevel"/>
    <w:tmpl w:val="CE80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E65"/>
    <w:rsid w:val="000B5502"/>
    <w:rsid w:val="00116E65"/>
    <w:rsid w:val="002016E7"/>
    <w:rsid w:val="005D4EC7"/>
    <w:rsid w:val="00771A8A"/>
    <w:rsid w:val="009B6025"/>
    <w:rsid w:val="00A723B8"/>
    <w:rsid w:val="00C9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65"/>
    <w:pPr>
      <w:ind w:left="720"/>
      <w:contextualSpacing/>
    </w:pPr>
  </w:style>
  <w:style w:type="table" w:styleId="a4">
    <w:name w:val="Table Grid"/>
    <w:basedOn w:val="a1"/>
    <w:uiPriority w:val="59"/>
    <w:rsid w:val="0011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2019-09-11T14:13:00Z</dcterms:created>
  <dcterms:modified xsi:type="dcterms:W3CDTF">2019-09-27T11:43:00Z</dcterms:modified>
</cp:coreProperties>
</file>