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B7" w:rsidRDefault="007110B7" w:rsidP="007110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Элементы эффективного функционирования</w:t>
      </w:r>
    </w:p>
    <w:p w:rsidR="007110B7" w:rsidRDefault="007110B7" w:rsidP="007110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Уполномоченного по защите прав участников</w:t>
      </w:r>
    </w:p>
    <w:p w:rsidR="007110B7" w:rsidRDefault="007110B7" w:rsidP="007110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образовательного процесса 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30"/>
          <w:szCs w:val="30"/>
        </w:rPr>
        <w:t>1.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Персонифицированность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 деятельности,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т. е. деятельность по защите   прав   участников   образовательного   процесса   в   личном качестве, так как он не представляет какие-то иные структуры, он не является представителем кого-либо: в своей деятельности школьный уполномоченный  взаимодействует  с  Уполномоченным  по  правам ребенка, но не является его представителем.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Персонифицированность</w:t>
      </w:r>
      <w:proofErr w:type="spellEnd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означает зависимость всей деятельности уполномоченного от   его   личных   знаний,   навыков,   </w:t>
      </w:r>
      <w:proofErr w:type="spellStart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,   личностных характеристик и др. Поэтому очень важным элементом эффективного функционирования является уровень квалификации в сфере прав ребенка   и   механизмов   защиты   прав   ребенка,   приверженность философии прав человека, начитанность в данной сфере, личностные характеристики   (например,   проявление   </w:t>
      </w:r>
      <w:proofErr w:type="spellStart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)   и   поведение, характеризующееся конструктивным взаимодействием со все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softHyphen/>
        <w:t>ми и с каждым.</w:t>
      </w:r>
      <w:proofErr w:type="gramEnd"/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30"/>
          <w:szCs w:val="30"/>
        </w:rPr>
        <w:t>2.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Соблюдение принципа конфиденциальности </w:t>
      </w:r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>- важнейшее правило для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уполномоченного; важно сохранять в тайне все сведения личного характера,  которые стали известны в ходе выполнения своих функций; вместе с тем не является нарушением принципа  конфиденциальности  привлечение  </w:t>
      </w:r>
      <w:r w:rsidRPr="00ED5297">
        <w:rPr>
          <w:rFonts w:ascii="Times New Roman" w:eastAsia="Times New Roman" w:hAnsi="Times New Roman" w:cs="Times New Roman"/>
          <w:bCs/>
          <w:color w:val="21212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проблеме  защиты прав ребенка представителей иных структур, которые могут оказать помощь;     соблюдение     принципа     конфиденциальности     также выражается в контроле школьного уполномоченного за ситуацией в образовательном учреждении в части соблюдения тайны о личной и семейной    жизни    детей.    Примером    может    служить    ситуация разглашения на родительских собраниях информации о конкретных детях (неблагополучие в семье и др.); зачастую в образовательных учреждениях ни для кого не является секретом то,  что ребенок проживает   в   приемной   семье,   хотя   эта   информация   является конфиденциальной.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30"/>
          <w:szCs w:val="30"/>
        </w:rPr>
        <w:t>3.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Независимость от органов управления и должностных лиц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образовательного    учреждения    в    принятии    решений  </w:t>
      </w:r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 означает самостоятельность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 уполномоченного    при    принятии решений,     касающихся     его     сферы     деятельн</w:t>
      </w:r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ости;  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уполномоченный      не     обязан     согласовывать     с     директором образовательного учреждения или иными лицами принимаемые им решения,  в том  числе решения,  касающиеся  обращения  в  иные структуры для защиты прав участников образовательного процесса, например, к Уполномоченному по правам ребенка.</w:t>
      </w:r>
      <w:proofErr w:type="gramEnd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Понимая, что такая     независимость     весьма     услов</w:t>
      </w:r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на,     так     как   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уполномоченный работает в данном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lastRenderedPageBreak/>
        <w:t xml:space="preserve">образовательном учреждении и подчиняется во всех иных вопросах руководству данного учреждения, тем не </w:t>
      </w:r>
      <w:proofErr w:type="gramStart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менее</w:t>
      </w:r>
      <w:proofErr w:type="gramEnd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важно выстраивание отношений с должностными лицами образовательного учреждения таким образом, чтобы такая независимость была естественной (в том случае если уполномоченный является сотрудников образовательной организации, вместе с тем в случае избрания уполномоченным представителя родительской общественности, то данная </w:t>
      </w:r>
      <w:proofErr w:type="gramStart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проблема</w:t>
      </w:r>
      <w:proofErr w:type="gramEnd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возможно также будет решена)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32"/>
          <w:szCs w:val="32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Установление пределов собственных полномочий </w:t>
      </w:r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- важнейшей составляющей деятельности уполномоченного - является понимание им объема собственных полномочий. Пределы полномочий определяются: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30"/>
          <w:szCs w:val="30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color w:val="212121"/>
          <w:sz w:val="30"/>
          <w:szCs w:val="30"/>
        </w:rPr>
        <w:t xml:space="preserve">по субъектам: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уполномоченный занимается защитой прав   всех  участников   образовательного   процесса;   к  участникам образовательного процесса относятся родители,</w:t>
      </w:r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дети, педагоги; вместе с тем,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уполномоченный занимается защитой прав этих лиц исключительно в ситуации, когда они выступают в роли участников образовательного процесса; при этом уполномоченный, по нашему мнению, должен заниматься урегулированием возникающих в связи с нарушением прав конфликтных ситуации в случаях, когда одной  из  сторон  конфликта является  ребенок либо  конфликтом затрагиваются интересы ребенка;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30"/>
          <w:szCs w:val="30"/>
        </w:rPr>
        <w:t xml:space="preserve">-  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по  </w:t>
      </w:r>
      <w:r>
        <w:rPr>
          <w:rFonts w:ascii="Times New Roman" w:eastAsia="Times New Roman" w:hAnsi="Times New Roman" w:cs="Times New Roman"/>
          <w:i/>
          <w:iCs/>
          <w:color w:val="212121"/>
          <w:sz w:val="30"/>
          <w:szCs w:val="30"/>
        </w:rPr>
        <w:t xml:space="preserve">рассматриваемым   вопросам: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  уполномоченный занимается исключительно вопросами защиты прав человека, прав ребенка; перечень прав и свобод дается в Конституции Российской Федерации, во Всеобщей Декларации прав человека, в Конвенции о защите прав человека и основных свобод,  в Конвенц</w:t>
      </w:r>
      <w:proofErr w:type="gramStart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ии ОО</w:t>
      </w:r>
      <w:proofErr w:type="gramEnd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Н по правам ребенка и других документах; В своей деятельности школьный уполномоченный    не   должен    выполнять    функции    социального педагога, занимаясь, например, вопросами обеспечения малоимущих детей путевками для оздоровления и др.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297">
        <w:rPr>
          <w:rFonts w:ascii="Times New Roman" w:hAnsi="Times New Roman" w:cs="Times New Roman"/>
          <w:b/>
          <w:color w:val="212121"/>
          <w:sz w:val="30"/>
          <w:szCs w:val="30"/>
        </w:rPr>
        <w:t xml:space="preserve">5- </w:t>
      </w:r>
      <w:r w:rsidR="00ED5297">
        <w:rPr>
          <w:rFonts w:ascii="Times New Roman" w:eastAsia="Times New Roman" w:hAnsi="Times New Roman" w:cs="Times New Roman"/>
          <w:b/>
          <w:color w:val="212121"/>
          <w:sz w:val="30"/>
          <w:szCs w:val="30"/>
        </w:rPr>
        <w:t>Доступность</w:t>
      </w:r>
      <w:r w:rsidRPr="00ED5297">
        <w:rPr>
          <w:rFonts w:ascii="Times New Roman" w:eastAsia="Times New Roman" w:hAnsi="Times New Roman" w:cs="Times New Roman"/>
          <w:b/>
          <w:color w:val="212121"/>
          <w:sz w:val="30"/>
          <w:szCs w:val="30"/>
        </w:rPr>
        <w:t xml:space="preserve"> уполномоченного означает,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что к нему знают как обратиться и могут это сделать любой из участников образовательного процесса; таким образом, доступность включает несколько составляющих: информированность всех участников образовательного процесса о том, кто такой (</w:t>
      </w:r>
      <w:proofErr w:type="spellStart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персонифи</w:t>
      </w:r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>цированность</w:t>
      </w:r>
      <w:proofErr w:type="spellEnd"/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) и чем занимается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уполномоченный; где уполномоченный находится, как к нему можно обратиться (конкретное место нахождения: кабинет в образовате</w:t>
      </w:r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>льном учреждении;</w:t>
      </w:r>
      <w:proofErr w:type="gramEnd"/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время работы)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Еще одним примером является ситуация ограничения права доступа родителей в образовательное учреждении, однако уполномоченный занимается вопросами защиты прав и родителей, поэтому для них должна существовать установленная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lastRenderedPageBreak/>
        <w:t>процедура возможного посещения уполномоченного (в доступном для родителей месте должна быть информация о том, каким образом можно посетить уполномоченного (например, иметь при себе паспорт и оформить пропуск).</w:t>
      </w:r>
      <w:proofErr w:type="gramEnd"/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30"/>
          <w:szCs w:val="30"/>
        </w:rPr>
        <w:t>6.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Неформальность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  и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>неформализованность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 деятельности уполномоченного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означает отсутствие в деятельности уполномоченного бюрократических препятствий для обращения к нему: предварительной записи на консультацию, строгого соблюдения формы обращения и др.; школьный уполномоченный «...является наиболее     сильным     и     неформальным    регулятором    реальных взаимоотношений учителей,  школьников,  родителей»,  однако для этого, ему необходимо быть «скорой помощью», доступной и реальной для каждого участника образовательного процесса.</w:t>
      </w:r>
      <w:proofErr w:type="gramEnd"/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30"/>
          <w:szCs w:val="30"/>
        </w:rPr>
        <w:t xml:space="preserve">7.     </w:t>
      </w:r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Сотрудничество     как     принцип     работы     уполномоченного 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имеет  две   составляющие:   с  одной   стороны,      уполномоченный         должен         быть         настроен взаимодействовать с каждым, обращающимся к нему, т. е. его подход к каждому участнику образовательного процесса должен иметь в основе своей  настрой  на сотрудничество;  с другой стороны,  этот принцип    означает   необходимость   и    важность   взаимодействия школьного      уполномоченного      с      «внешними»      структурами: сотрудничество с детьми и их сообществами («школьный парламент», «детский совет при Уполномоченном по правам ребенка» и др.); с родителями, родительским комитетом (классными и общешкольным) и   родительским   собранием   (городским);   с   Уполномоченным   по правам ребенка (региональным) и его общественными помощниками в конкретном муниципальном образовании, с Уполномоченным по правам   человека,   с   другими  уполномоченными;   с департаментом    образования;    с    общественными    (в    том    числе правозащитными)    организациями,    различными    общественными структурами (общественная палата региональная и муниципальные); с     учреждениями     системы     профилактики     безнадзорности     и правонарушений    несовершеннолетних,    которые    перечислены    в Федеральном Законе №  120  «Об основах системы профилактики безнадзорности и правонарушений несовершеннолетних».</w:t>
      </w:r>
    </w:p>
    <w:p w:rsidR="00ED529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212121"/>
          <w:sz w:val="30"/>
          <w:szCs w:val="30"/>
        </w:rPr>
        <w:t>8.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</w:rPr>
        <w:t xml:space="preserve">Оперативная эффективность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подразумевает, что уполномоченный способен (по мере возможности) в разумные сроки</w:t>
      </w:r>
      <w:r w:rsidR="00ED5297"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отреагировать на нарушение прав участников образовательного процесса, способен в сжатые сроки рассмотреть обращение по поводу нарушения прав человека и принять необходимое решение; эффективность защиты прав человека тем выше, чем быстрее осуществляется восстановление нарушенного права; для этого уполномоченный должен обладать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lastRenderedPageBreak/>
        <w:t xml:space="preserve">необходимыми ресурсами и уметь эффективно организовывать свою деятельность. </w:t>
      </w:r>
      <w:proofErr w:type="gramEnd"/>
    </w:p>
    <w:p w:rsidR="007110B7" w:rsidRDefault="00ED529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</w:rPr>
        <w:t>9.</w:t>
      </w: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Отчетность</w:t>
      </w:r>
      <w:r w:rsidR="007110B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уполномоченного </w:t>
      </w:r>
      <w:r w:rsidR="007110B7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предполагает </w:t>
      </w:r>
      <w:r w:rsidR="007110B7">
        <w:rPr>
          <w:rFonts w:ascii="Times New Roman" w:eastAsia="Times New Roman" w:hAnsi="Times New Roman" w:cs="Times New Roman"/>
          <w:color w:val="212121"/>
          <w:sz w:val="30"/>
          <w:szCs w:val="30"/>
        </w:rPr>
        <w:t>подготовку докладов о деятельности за определённый отчётный период, целью подготовки докладов является не только обобщение результатов работы за определенный период работы, но и профилактика нарушений прав участников образовательного процесса. Приведенные примеры позволят предупредить подобные действия/бездействие в будущем. Выявленные условия, которые способствуют нарушениям, будут устранены либо нейтрализованы. Подготовка и выступления с докладом позволит стать институту уполномоченного более известным и авторитетным. С докладом уполномо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ченный должен выступить на </w:t>
      </w:r>
      <w:r w:rsidR="007110B7">
        <w:rPr>
          <w:rFonts w:ascii="Times New Roman" w:eastAsia="Times New Roman" w:hAnsi="Times New Roman" w:cs="Times New Roman"/>
          <w:color w:val="212121"/>
          <w:sz w:val="30"/>
          <w:szCs w:val="30"/>
        </w:rPr>
        <w:t>конференциях, педагогических советах, перед родителями. Доклад необходимо разместить на сайте образовательного учреждения.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В докладе о деятельности с выводами и рекомендациями необходимо отразить: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30"/>
          <w:szCs w:val="30"/>
        </w:rPr>
        <w:t xml:space="preserve">-  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итоги   правового   просвещения   (конкретные   мероприятия   и количество принявших участие в них; результаты опросов);</w:t>
      </w:r>
    </w:p>
    <w:p w:rsidR="007110B7" w:rsidRDefault="007110B7" w:rsidP="00ED5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30"/>
          <w:szCs w:val="30"/>
        </w:rPr>
        <w:t xml:space="preserve">-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результаты рассмотрения конфликтных ситуаций (работа Службы примирения);</w:t>
      </w:r>
    </w:p>
    <w:p w:rsidR="00CD4D37" w:rsidRDefault="007110B7" w:rsidP="00ED5297">
      <w:pPr>
        <w:jc w:val="both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212121"/>
          <w:sz w:val="30"/>
          <w:szCs w:val="30"/>
        </w:rPr>
        <w:t xml:space="preserve">-   </w:t>
      </w:r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>итоги   рассмотрения   обращений   (сколько   обращений   (устных, письменных) поступило; от кого были обращения (без указание имен и фамилий - родители, дети, педагоги); содержание обращений - по каким они вопросам; результаты рассмотрения обращений.</w:t>
      </w:r>
      <w:proofErr w:type="gramEnd"/>
      <w:r>
        <w:rPr>
          <w:rFonts w:ascii="Times New Roman" w:eastAsia="Times New Roman" w:hAnsi="Times New Roman" w:cs="Times New Roman"/>
          <w:color w:val="212121"/>
          <w:sz w:val="30"/>
          <w:szCs w:val="30"/>
        </w:rPr>
        <w:t xml:space="preserve"> Доклад должен    быть    ориентирован    на    формулирование    выводов    и рекомендаций   по   предупреждению   нарушений   прав   участников образовательного процесса в дальнейшем. В последующих докладах обязательно    отражение    данных    ранее    рекомендацией    и    их выполнение в практической деятельности.</w:t>
      </w:r>
    </w:p>
    <w:p w:rsidR="007110B7" w:rsidRDefault="007110B7" w:rsidP="007110B7">
      <w:pPr>
        <w:rPr>
          <w:rFonts w:ascii="Times New Roman" w:eastAsia="Times New Roman" w:hAnsi="Times New Roman" w:cs="Times New Roman"/>
          <w:color w:val="212121"/>
          <w:sz w:val="30"/>
          <w:szCs w:val="30"/>
        </w:rPr>
      </w:pPr>
    </w:p>
    <w:p w:rsidR="007110B7" w:rsidRDefault="007110B7" w:rsidP="007110B7"/>
    <w:sectPr w:rsidR="007110B7" w:rsidSect="00CD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10B7"/>
    <w:rsid w:val="000C013D"/>
    <w:rsid w:val="002D4A72"/>
    <w:rsid w:val="007110B7"/>
    <w:rsid w:val="00CD4D37"/>
    <w:rsid w:val="00E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3D"/>
  </w:style>
  <w:style w:type="paragraph" w:styleId="2">
    <w:name w:val="heading 2"/>
    <w:basedOn w:val="a"/>
    <w:next w:val="a"/>
    <w:link w:val="20"/>
    <w:uiPriority w:val="9"/>
    <w:unhideWhenUsed/>
    <w:qFormat/>
    <w:rsid w:val="000C0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C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0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0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</dc:creator>
  <cp:lastModifiedBy>дуня</cp:lastModifiedBy>
  <cp:revision>2</cp:revision>
  <dcterms:created xsi:type="dcterms:W3CDTF">2014-12-02T19:01:00Z</dcterms:created>
  <dcterms:modified xsi:type="dcterms:W3CDTF">2014-12-02T19:19:00Z</dcterms:modified>
</cp:coreProperties>
</file>